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8BBC" w14:textId="77777777" w:rsidR="00F73D91" w:rsidRDefault="00B61CB4" w:rsidP="00847A7A">
      <w:pPr>
        <w:rPr>
          <w:sz w:val="36"/>
          <w:szCs w:val="36"/>
        </w:rPr>
      </w:pPr>
      <w:r>
        <w:rPr>
          <w:sz w:val="36"/>
          <w:szCs w:val="36"/>
        </w:rPr>
        <w:t xml:space="preserve">Cie </w:t>
      </w:r>
      <w:proofErr w:type="spellStart"/>
      <w:r>
        <w:rPr>
          <w:sz w:val="36"/>
          <w:szCs w:val="36"/>
        </w:rPr>
        <w:t>Tétrofort</w:t>
      </w:r>
      <w:proofErr w:type="spellEnd"/>
      <w:r>
        <w:rPr>
          <w:sz w:val="36"/>
          <w:szCs w:val="36"/>
        </w:rPr>
        <w:t> : « </w:t>
      </w:r>
      <w:r w:rsidRPr="00182E8C">
        <w:rPr>
          <w:b/>
          <w:color w:val="C00000"/>
          <w:sz w:val="40"/>
          <w:szCs w:val="40"/>
        </w:rPr>
        <w:t>Raoul, le C</w:t>
      </w:r>
      <w:r w:rsidR="00EE2698" w:rsidRPr="00182E8C">
        <w:rPr>
          <w:b/>
          <w:color w:val="C00000"/>
          <w:sz w:val="40"/>
          <w:szCs w:val="40"/>
        </w:rPr>
        <w:t>hevalier</w:t>
      </w:r>
      <w:r w:rsidR="00EE2698" w:rsidRPr="00EE2698">
        <w:rPr>
          <w:sz w:val="36"/>
          <w:szCs w:val="36"/>
        </w:rPr>
        <w:t> »</w:t>
      </w:r>
    </w:p>
    <w:p w14:paraId="55D26883" w14:textId="77777777" w:rsidR="00182E8C" w:rsidRPr="00EE2698" w:rsidRDefault="00182E8C" w:rsidP="00847A7A">
      <w:pPr>
        <w:rPr>
          <w:sz w:val="36"/>
          <w:szCs w:val="36"/>
        </w:rPr>
      </w:pPr>
    </w:p>
    <w:p w14:paraId="040052CB" w14:textId="77777777" w:rsidR="00182E8C" w:rsidRPr="00182E8C" w:rsidRDefault="00EE2698" w:rsidP="00182E8C">
      <w:pPr>
        <w:pStyle w:val="Default"/>
        <w:rPr>
          <w:rFonts w:ascii="Arial" w:hAnsi="Arial" w:cs="Arial"/>
          <w:i/>
          <w:iCs/>
        </w:rPr>
      </w:pPr>
      <w:r w:rsidRPr="00182E8C">
        <w:rPr>
          <w:rFonts w:ascii="Arial" w:hAnsi="Arial" w:cs="Arial"/>
          <w:b/>
        </w:rPr>
        <w:t xml:space="preserve">Avec Pascal </w:t>
      </w:r>
      <w:proofErr w:type="spellStart"/>
      <w:r w:rsidRPr="00182E8C">
        <w:rPr>
          <w:rFonts w:ascii="Arial" w:hAnsi="Arial" w:cs="Arial"/>
          <w:b/>
        </w:rPr>
        <w:t>Gautelier</w:t>
      </w:r>
      <w:proofErr w:type="spellEnd"/>
      <w:r w:rsidRPr="00182E8C">
        <w:rPr>
          <w:rFonts w:ascii="Arial" w:hAnsi="Arial" w:cs="Arial"/>
          <w:b/>
        </w:rPr>
        <w:t xml:space="preserve"> et Hélène Arthuis</w:t>
      </w:r>
      <w:r w:rsidR="00182E8C" w:rsidRPr="00182E8C">
        <w:rPr>
          <w:rFonts w:ascii="Arial" w:hAnsi="Arial" w:cs="Arial"/>
          <w:b/>
        </w:rPr>
        <w:t xml:space="preserve"> </w:t>
      </w:r>
      <w:r w:rsidR="00182E8C" w:rsidRPr="00182E8C">
        <w:rPr>
          <w:rFonts w:ascii="Arial" w:hAnsi="Arial" w:cs="Arial"/>
          <w:i/>
          <w:iCs/>
        </w:rPr>
        <w:t>(</w:t>
      </w:r>
      <w:proofErr w:type="spellStart"/>
      <w:r w:rsidR="00182E8C" w:rsidRPr="00182E8C">
        <w:rPr>
          <w:rFonts w:ascii="Arial" w:hAnsi="Arial" w:cs="Arial"/>
          <w:i/>
          <w:iCs/>
        </w:rPr>
        <w:t>cies</w:t>
      </w:r>
      <w:proofErr w:type="spellEnd"/>
      <w:r w:rsidR="00182E8C" w:rsidRPr="00182E8C">
        <w:rPr>
          <w:rFonts w:ascii="Arial" w:hAnsi="Arial" w:cs="Arial"/>
          <w:i/>
          <w:iCs/>
        </w:rPr>
        <w:t xml:space="preserve"> </w:t>
      </w:r>
      <w:proofErr w:type="spellStart"/>
      <w:r w:rsidR="00182E8C" w:rsidRPr="00182E8C">
        <w:rPr>
          <w:rFonts w:ascii="Arial" w:hAnsi="Arial" w:cs="Arial"/>
          <w:i/>
          <w:iCs/>
        </w:rPr>
        <w:t>Utopium</w:t>
      </w:r>
      <w:proofErr w:type="spellEnd"/>
      <w:r w:rsidR="00182E8C" w:rsidRPr="00182E8C">
        <w:rPr>
          <w:rFonts w:ascii="Arial" w:hAnsi="Arial" w:cs="Arial"/>
          <w:i/>
          <w:iCs/>
        </w:rPr>
        <w:t xml:space="preserve">, Anorak, Les </w:t>
      </w:r>
      <w:proofErr w:type="spellStart"/>
      <w:r w:rsidR="00182E8C" w:rsidRPr="00182E8C">
        <w:rPr>
          <w:rFonts w:ascii="Arial" w:hAnsi="Arial" w:cs="Arial"/>
          <w:i/>
          <w:iCs/>
        </w:rPr>
        <w:t>Myop’s</w:t>
      </w:r>
      <w:proofErr w:type="spellEnd"/>
      <w:r w:rsidR="00182E8C" w:rsidRPr="00182E8C">
        <w:rPr>
          <w:rFonts w:ascii="Arial" w:hAnsi="Arial" w:cs="Arial"/>
          <w:i/>
          <w:iCs/>
        </w:rPr>
        <w:t xml:space="preserve">, Les </w:t>
      </w:r>
      <w:proofErr w:type="spellStart"/>
      <w:r w:rsidR="00182E8C" w:rsidRPr="00182E8C">
        <w:rPr>
          <w:rFonts w:ascii="Arial" w:hAnsi="Arial" w:cs="Arial"/>
          <w:i/>
          <w:iCs/>
        </w:rPr>
        <w:t>Gamettes</w:t>
      </w:r>
      <w:proofErr w:type="spellEnd"/>
      <w:r w:rsidR="00182E8C" w:rsidRPr="00182E8C">
        <w:rPr>
          <w:rFonts w:ascii="Arial" w:hAnsi="Arial" w:cs="Arial"/>
          <w:i/>
          <w:iCs/>
        </w:rPr>
        <w:t xml:space="preserve">…) </w:t>
      </w:r>
    </w:p>
    <w:p w14:paraId="1B74EA20" w14:textId="77777777" w:rsidR="00EE2698" w:rsidRPr="00EE2698" w:rsidRDefault="00EE2698" w:rsidP="00847A7A">
      <w:pPr>
        <w:rPr>
          <w:b/>
        </w:rPr>
      </w:pPr>
    </w:p>
    <w:p w14:paraId="6F467FD3" w14:textId="77777777" w:rsidR="00EE2698" w:rsidRDefault="00EE2698" w:rsidP="00847A7A">
      <w:r>
        <w:t>Création 2014</w:t>
      </w:r>
      <w:r w:rsidR="00073B43">
        <w:t xml:space="preserve"> </w:t>
      </w:r>
    </w:p>
    <w:p w14:paraId="7EA2B650" w14:textId="37AFC665" w:rsidR="00EE2698" w:rsidRDefault="00EE2698" w:rsidP="00847A7A">
      <w:r>
        <w:t>Durée : 45minutes</w:t>
      </w:r>
      <w:r w:rsidR="0056165A">
        <w:t xml:space="preserve"> </w:t>
      </w:r>
    </w:p>
    <w:p w14:paraId="43391439" w14:textId="710F8BA1" w:rsidR="00EE2698" w:rsidRDefault="00C3615B" w:rsidP="00847A7A">
      <w:r>
        <w:t>Pour un public sc</w:t>
      </w:r>
      <w:r w:rsidR="00DF0EF4">
        <w:t>olaire (maternelle et primaire) à partir de 3 ans</w:t>
      </w:r>
      <w:r w:rsidR="0056165A">
        <w:t>.</w:t>
      </w:r>
    </w:p>
    <w:p w14:paraId="7C6C932D" w14:textId="75D2AB63" w:rsidR="0056165A" w:rsidRDefault="0056165A" w:rsidP="00847A7A">
      <w:r>
        <w:t xml:space="preserve">Pour la salle et l’extérieur. </w:t>
      </w:r>
    </w:p>
    <w:p w14:paraId="2E05E8F5" w14:textId="42234B02" w:rsidR="00A0479B" w:rsidRDefault="00A0479B" w:rsidP="00847A7A">
      <w:r>
        <w:t xml:space="preserve">Déjà joué plus de </w:t>
      </w:r>
      <w:r w:rsidR="007B1394">
        <w:t>300</w:t>
      </w:r>
      <w:r>
        <w:t xml:space="preserve"> fois partout en France !</w:t>
      </w:r>
    </w:p>
    <w:p w14:paraId="7FC99D9A" w14:textId="77777777" w:rsidR="00C2173D" w:rsidRPr="00C2173D" w:rsidRDefault="00C2173D" w:rsidP="00847A7A">
      <w:pPr>
        <w:rPr>
          <w:b/>
          <w:i/>
        </w:rPr>
      </w:pPr>
    </w:p>
    <w:p w14:paraId="74B02769" w14:textId="77777777" w:rsidR="002D24AC" w:rsidRPr="00F73D91" w:rsidRDefault="00241617" w:rsidP="00847A7A">
      <w:pPr>
        <w:rPr>
          <w:sz w:val="28"/>
          <w:szCs w:val="28"/>
        </w:rPr>
      </w:pPr>
      <w:r w:rsidRPr="00F73D91">
        <w:rPr>
          <w:sz w:val="28"/>
          <w:szCs w:val="28"/>
        </w:rPr>
        <w:t xml:space="preserve"> D</w:t>
      </w:r>
      <w:r w:rsidR="00F73D91" w:rsidRPr="00F73D91">
        <w:rPr>
          <w:sz w:val="28"/>
          <w:szCs w:val="28"/>
        </w:rPr>
        <w:t>ans un univers</w:t>
      </w:r>
      <w:r w:rsidRPr="00F73D91">
        <w:rPr>
          <w:sz w:val="28"/>
          <w:szCs w:val="28"/>
        </w:rPr>
        <w:t xml:space="preserve"> de carton brut, </w:t>
      </w:r>
      <w:r w:rsidR="00F73D91" w:rsidRPr="00F73D91">
        <w:rPr>
          <w:sz w:val="28"/>
          <w:szCs w:val="28"/>
        </w:rPr>
        <w:t xml:space="preserve">matière première </w:t>
      </w:r>
      <w:r w:rsidRPr="00F73D91">
        <w:rPr>
          <w:sz w:val="28"/>
          <w:szCs w:val="28"/>
        </w:rPr>
        <w:t>utilisé</w:t>
      </w:r>
      <w:r w:rsidR="00F73D91" w:rsidRPr="00F73D91">
        <w:rPr>
          <w:sz w:val="28"/>
          <w:szCs w:val="28"/>
        </w:rPr>
        <w:t>e</w:t>
      </w:r>
      <w:r w:rsidRPr="00F73D91">
        <w:rPr>
          <w:sz w:val="28"/>
          <w:szCs w:val="28"/>
        </w:rPr>
        <w:t xml:space="preserve"> pour les décors, les costumes et les accessoires, une dizaine de personnages décalés vont se croiser dans une ambiance déjantée.</w:t>
      </w:r>
    </w:p>
    <w:p w14:paraId="24E4DAC3" w14:textId="77777777" w:rsidR="008B728A" w:rsidRDefault="00847A7A" w:rsidP="00847A7A">
      <w:pPr>
        <w:rPr>
          <w:sz w:val="28"/>
          <w:szCs w:val="28"/>
        </w:rPr>
      </w:pPr>
      <w:r w:rsidRPr="00F73D91">
        <w:rPr>
          <w:sz w:val="28"/>
          <w:szCs w:val="28"/>
        </w:rPr>
        <w:t xml:space="preserve">Partons </w:t>
      </w:r>
      <w:r w:rsidR="00241617" w:rsidRPr="00F73D91">
        <w:rPr>
          <w:sz w:val="28"/>
          <w:szCs w:val="28"/>
        </w:rPr>
        <w:t xml:space="preserve">alors </w:t>
      </w:r>
      <w:r w:rsidRPr="00F73D91">
        <w:rPr>
          <w:sz w:val="28"/>
          <w:szCs w:val="28"/>
        </w:rPr>
        <w:t xml:space="preserve">à l’aventure avec Raoul, un </w:t>
      </w:r>
      <w:r w:rsidR="0059619C" w:rsidRPr="00F73D91">
        <w:rPr>
          <w:sz w:val="28"/>
          <w:szCs w:val="28"/>
        </w:rPr>
        <w:t xml:space="preserve">chevalier </w:t>
      </w:r>
      <w:r w:rsidR="007E1196" w:rsidRPr="00F73D91">
        <w:rPr>
          <w:sz w:val="28"/>
          <w:szCs w:val="28"/>
        </w:rPr>
        <w:t>arrogant</w:t>
      </w:r>
      <w:r w:rsidRPr="00F73D91">
        <w:rPr>
          <w:sz w:val="28"/>
          <w:szCs w:val="28"/>
        </w:rPr>
        <w:t xml:space="preserve"> </w:t>
      </w:r>
      <w:r w:rsidR="007E1196" w:rsidRPr="00F73D91">
        <w:rPr>
          <w:sz w:val="28"/>
          <w:szCs w:val="28"/>
        </w:rPr>
        <w:t>et maladroit</w:t>
      </w:r>
      <w:r w:rsidR="00C1658F" w:rsidRPr="00F73D91">
        <w:rPr>
          <w:sz w:val="28"/>
          <w:szCs w:val="28"/>
        </w:rPr>
        <w:t>,</w:t>
      </w:r>
      <w:r w:rsidR="007E1196" w:rsidRPr="00F73D91">
        <w:rPr>
          <w:sz w:val="28"/>
          <w:szCs w:val="28"/>
        </w:rPr>
        <w:t xml:space="preserve"> </w:t>
      </w:r>
      <w:r w:rsidRPr="00F73D91">
        <w:rPr>
          <w:sz w:val="28"/>
          <w:szCs w:val="28"/>
        </w:rPr>
        <w:t xml:space="preserve">prêt à tout pour </w:t>
      </w:r>
      <w:r w:rsidR="007E1196" w:rsidRPr="00F73D91">
        <w:rPr>
          <w:sz w:val="28"/>
          <w:szCs w:val="28"/>
        </w:rPr>
        <w:t>sauver une princesse vraiment blonde</w:t>
      </w:r>
      <w:r w:rsidR="00C1658F" w:rsidRPr="00F73D91">
        <w:rPr>
          <w:sz w:val="28"/>
          <w:szCs w:val="28"/>
        </w:rPr>
        <w:t>,</w:t>
      </w:r>
      <w:r w:rsidR="007E1196" w:rsidRPr="00F73D91">
        <w:rPr>
          <w:sz w:val="28"/>
          <w:szCs w:val="28"/>
        </w:rPr>
        <w:t xml:space="preserve"> emprisonnée</w:t>
      </w:r>
      <w:r w:rsidRPr="00F73D91">
        <w:rPr>
          <w:sz w:val="28"/>
          <w:szCs w:val="28"/>
        </w:rPr>
        <w:t xml:space="preserve"> dans le château de la </w:t>
      </w:r>
      <w:r w:rsidR="0059619C" w:rsidRPr="00F73D91">
        <w:rPr>
          <w:sz w:val="28"/>
          <w:szCs w:val="28"/>
        </w:rPr>
        <w:t xml:space="preserve">cruelle </w:t>
      </w:r>
      <w:r w:rsidRPr="00F73D91">
        <w:rPr>
          <w:sz w:val="28"/>
          <w:szCs w:val="28"/>
        </w:rPr>
        <w:t xml:space="preserve">sorcière </w:t>
      </w:r>
      <w:proofErr w:type="spellStart"/>
      <w:r w:rsidRPr="00F73D91">
        <w:rPr>
          <w:sz w:val="28"/>
          <w:szCs w:val="28"/>
        </w:rPr>
        <w:t>Saperli</w:t>
      </w:r>
      <w:proofErr w:type="spellEnd"/>
      <w:r w:rsidRPr="00F73D91">
        <w:rPr>
          <w:sz w:val="28"/>
          <w:szCs w:val="28"/>
        </w:rPr>
        <w:t>.</w:t>
      </w:r>
      <w:r w:rsidR="0059619C" w:rsidRPr="00F73D91">
        <w:rPr>
          <w:sz w:val="28"/>
          <w:szCs w:val="28"/>
        </w:rPr>
        <w:t xml:space="preserve"> </w:t>
      </w:r>
    </w:p>
    <w:p w14:paraId="7AA928CD" w14:textId="77777777" w:rsidR="00886678" w:rsidRPr="00C3615B" w:rsidRDefault="00886678" w:rsidP="00886678">
      <w:pPr>
        <w:rPr>
          <w:sz w:val="28"/>
          <w:szCs w:val="28"/>
        </w:rPr>
      </w:pPr>
    </w:p>
    <w:p w14:paraId="468F48FE" w14:textId="77777777" w:rsidR="002D24AC" w:rsidRPr="0014465F" w:rsidRDefault="002D24AC" w:rsidP="00847A7A">
      <w:pPr>
        <w:rPr>
          <w:i/>
          <w:sz w:val="28"/>
          <w:szCs w:val="28"/>
          <w:u w:val="single"/>
        </w:rPr>
      </w:pPr>
      <w:r w:rsidRPr="0014465F">
        <w:rPr>
          <w:i/>
          <w:sz w:val="28"/>
          <w:szCs w:val="28"/>
          <w:u w:val="single"/>
        </w:rPr>
        <w:t>Note d’intention :</w:t>
      </w:r>
    </w:p>
    <w:p w14:paraId="01F01051" w14:textId="77777777" w:rsidR="00330926" w:rsidRDefault="0038410D" w:rsidP="00847A7A">
      <w:pPr>
        <w:rPr>
          <w:sz w:val="28"/>
          <w:szCs w:val="28"/>
        </w:rPr>
      </w:pPr>
      <w:r>
        <w:rPr>
          <w:sz w:val="28"/>
          <w:szCs w:val="28"/>
        </w:rPr>
        <w:t>Le</w:t>
      </w:r>
      <w:r w:rsidR="00D0574D">
        <w:rPr>
          <w:sz w:val="28"/>
          <w:szCs w:val="28"/>
        </w:rPr>
        <w:t xml:space="preserve"> public est face à un amas de caisses en carton.</w:t>
      </w:r>
    </w:p>
    <w:p w14:paraId="71AEB74F" w14:textId="77777777" w:rsidR="00D0574D" w:rsidRDefault="00330926" w:rsidP="00847A7A">
      <w:pPr>
        <w:rPr>
          <w:sz w:val="28"/>
          <w:szCs w:val="28"/>
        </w:rPr>
      </w:pPr>
      <w:r>
        <w:rPr>
          <w:sz w:val="28"/>
          <w:szCs w:val="28"/>
        </w:rPr>
        <w:t>C’est un décor banal que l’on côtoie chaque jour sans y prêter attention</w:t>
      </w:r>
      <w:r w:rsidR="00E54FDD">
        <w:rPr>
          <w:sz w:val="28"/>
          <w:szCs w:val="28"/>
        </w:rPr>
        <w:t>,</w:t>
      </w:r>
      <w:r>
        <w:rPr>
          <w:sz w:val="28"/>
          <w:szCs w:val="28"/>
        </w:rPr>
        <w:t xml:space="preserve"> mais aujourd’hui, attention, </w:t>
      </w:r>
      <w:r w:rsidR="00D0574D">
        <w:rPr>
          <w:sz w:val="28"/>
          <w:szCs w:val="28"/>
        </w:rPr>
        <w:t>tout est possible</w:t>
      </w:r>
      <w:r>
        <w:rPr>
          <w:sz w:val="28"/>
          <w:szCs w:val="28"/>
        </w:rPr>
        <w:t> ! N</w:t>
      </w:r>
      <w:r w:rsidR="00D0574D">
        <w:rPr>
          <w:sz w:val="28"/>
          <w:szCs w:val="28"/>
        </w:rPr>
        <w:t>os personnages vont imaginer une fable loufoque et utiliser</w:t>
      </w:r>
      <w:r>
        <w:rPr>
          <w:sz w:val="28"/>
          <w:szCs w:val="28"/>
        </w:rPr>
        <w:t xml:space="preserve"> cette matière première pour imposer</w:t>
      </w:r>
      <w:r w:rsidR="00D0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 autre univers. Tour à tour les cartons </w:t>
      </w:r>
      <w:r w:rsidR="00344CA2">
        <w:rPr>
          <w:sz w:val="28"/>
          <w:szCs w:val="28"/>
        </w:rPr>
        <w:t>vont s’imbriquer et devenir</w:t>
      </w:r>
      <w:r w:rsidR="007962D9">
        <w:rPr>
          <w:sz w:val="28"/>
          <w:szCs w:val="28"/>
        </w:rPr>
        <w:t xml:space="preserve"> armure</w:t>
      </w:r>
      <w:r>
        <w:rPr>
          <w:sz w:val="28"/>
          <w:szCs w:val="28"/>
        </w:rPr>
        <w:t xml:space="preserve">, </w:t>
      </w:r>
      <w:r w:rsidR="00344CA2">
        <w:rPr>
          <w:sz w:val="28"/>
          <w:szCs w:val="28"/>
        </w:rPr>
        <w:t xml:space="preserve">cheval, </w:t>
      </w:r>
      <w:r w:rsidR="007962D9">
        <w:rPr>
          <w:sz w:val="28"/>
          <w:szCs w:val="28"/>
        </w:rPr>
        <w:t>c</w:t>
      </w:r>
      <w:r>
        <w:rPr>
          <w:sz w:val="28"/>
          <w:szCs w:val="28"/>
        </w:rPr>
        <w:t>hâteau</w:t>
      </w:r>
      <w:r w:rsidR="007962D9">
        <w:rPr>
          <w:sz w:val="28"/>
          <w:szCs w:val="28"/>
        </w:rPr>
        <w:t xml:space="preserve"> fort</w:t>
      </w:r>
      <w:r>
        <w:rPr>
          <w:sz w:val="28"/>
          <w:szCs w:val="28"/>
        </w:rPr>
        <w:t xml:space="preserve">, </w:t>
      </w:r>
      <w:r w:rsidR="00344CA2">
        <w:rPr>
          <w:sz w:val="28"/>
          <w:szCs w:val="28"/>
        </w:rPr>
        <w:t xml:space="preserve">ailes de </w:t>
      </w:r>
      <w:r w:rsidR="006763E9">
        <w:rPr>
          <w:sz w:val="28"/>
          <w:szCs w:val="28"/>
        </w:rPr>
        <w:t>vautour</w:t>
      </w:r>
      <w:r w:rsidR="00344CA2">
        <w:rPr>
          <w:sz w:val="28"/>
          <w:szCs w:val="28"/>
        </w:rPr>
        <w:t>, robe de princesse…</w:t>
      </w:r>
    </w:p>
    <w:p w14:paraId="56BB4145" w14:textId="77777777" w:rsidR="00330926" w:rsidRPr="00D0574D" w:rsidRDefault="00330926" w:rsidP="00847A7A">
      <w:pPr>
        <w:rPr>
          <w:sz w:val="28"/>
          <w:szCs w:val="28"/>
        </w:rPr>
      </w:pPr>
    </w:p>
    <w:p w14:paraId="68C3D04D" w14:textId="77777777" w:rsidR="002D24AC" w:rsidRDefault="002D24AC" w:rsidP="00847A7A">
      <w:pPr>
        <w:rPr>
          <w:sz w:val="28"/>
          <w:szCs w:val="28"/>
        </w:rPr>
      </w:pPr>
      <w:r>
        <w:rPr>
          <w:sz w:val="28"/>
          <w:szCs w:val="28"/>
        </w:rPr>
        <w:t>Nous avons souhaité montrer au jeune-public qu’avec de simples cartons, l’imagination peut être sans limite</w:t>
      </w:r>
      <w:r w:rsidR="00D0574D">
        <w:rPr>
          <w:sz w:val="28"/>
          <w:szCs w:val="28"/>
        </w:rPr>
        <w:t> : il est possible d’</w:t>
      </w:r>
      <w:r>
        <w:rPr>
          <w:sz w:val="28"/>
          <w:szCs w:val="28"/>
        </w:rPr>
        <w:t xml:space="preserve">inventer des histoires </w:t>
      </w:r>
      <w:r w:rsidR="00D0574D">
        <w:rPr>
          <w:sz w:val="28"/>
          <w:szCs w:val="28"/>
        </w:rPr>
        <w:t>et fabriquer des objets s</w:t>
      </w:r>
      <w:r>
        <w:rPr>
          <w:sz w:val="28"/>
          <w:szCs w:val="28"/>
        </w:rPr>
        <w:t xml:space="preserve">ans avoir besoin de posséder des tas de jouets </w:t>
      </w:r>
      <w:r w:rsidR="00E54FDD">
        <w:rPr>
          <w:sz w:val="28"/>
          <w:szCs w:val="28"/>
        </w:rPr>
        <w:t>fabriqués en usine</w:t>
      </w:r>
      <w:r>
        <w:rPr>
          <w:sz w:val="28"/>
          <w:szCs w:val="28"/>
        </w:rPr>
        <w:t>…</w:t>
      </w:r>
    </w:p>
    <w:p w14:paraId="3B1B0AD1" w14:textId="77777777" w:rsidR="00241617" w:rsidRDefault="00182E8C" w:rsidP="00182E8C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0FF87973" wp14:editId="70E9E761">
            <wp:extent cx="2446086" cy="3441859"/>
            <wp:effectExtent l="0" t="0" r="5080" b="0"/>
            <wp:docPr id="1" name="Image 1" descr="D:\Mes Documents\Raoul\leg Raoul_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Raoul\leg Raoul_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56" cy="347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F879E" w14:textId="77777777" w:rsidR="00DF0EF4" w:rsidRPr="00DF0EF4" w:rsidRDefault="00DF0EF4" w:rsidP="00DF0EF4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DF0EF4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</w:t>
      </w:r>
    </w:p>
    <w:p w14:paraId="3522ACEA" w14:textId="77777777" w:rsidR="00DF0EF4" w:rsidRPr="00DF0EF4" w:rsidRDefault="00DF0EF4" w:rsidP="00DF0EF4">
      <w:pPr>
        <w:spacing w:line="240" w:lineRule="auto"/>
        <w:rPr>
          <w:rFonts w:eastAsia="Times New Roman" w:cs="Arial"/>
          <w:color w:val="000000"/>
          <w:sz w:val="32"/>
          <w:szCs w:val="32"/>
          <w:lang w:eastAsia="fr-FR"/>
        </w:rPr>
      </w:pPr>
      <w:r w:rsidRPr="00DF0EF4">
        <w:rPr>
          <w:rFonts w:eastAsia="Times New Roman" w:cs="Arial"/>
          <w:b/>
          <w:color w:val="000000"/>
          <w:sz w:val="32"/>
          <w:szCs w:val="32"/>
          <w:lang w:eastAsia="fr-FR"/>
        </w:rPr>
        <w:t>Le teaser</w:t>
      </w:r>
      <w:r w:rsidRPr="00DF0EF4">
        <w:rPr>
          <w:rFonts w:eastAsia="Times New Roman" w:cs="Arial"/>
          <w:color w:val="000000"/>
          <w:sz w:val="32"/>
          <w:szCs w:val="32"/>
          <w:lang w:eastAsia="fr-FR"/>
        </w:rPr>
        <w:t> :</w:t>
      </w:r>
      <w:r w:rsidRPr="00DF0EF4">
        <w:rPr>
          <w:rFonts w:eastAsia="Times New Roman" w:cs="Arial"/>
          <w:color w:val="FF0000"/>
          <w:sz w:val="32"/>
          <w:szCs w:val="32"/>
          <w:lang w:eastAsia="fr-FR"/>
        </w:rPr>
        <w:t xml:space="preserve"> https://www.youtube.com/watch?v=0EIdn49IM0s</w:t>
      </w:r>
    </w:p>
    <w:p w14:paraId="0E5051CC" w14:textId="67A59895" w:rsidR="001E222E" w:rsidRDefault="001E222E" w:rsidP="00847A7A">
      <w:pPr>
        <w:rPr>
          <w:rStyle w:val="Lienhypertexte"/>
          <w:sz w:val="32"/>
          <w:szCs w:val="32"/>
        </w:rPr>
      </w:pPr>
      <w:r w:rsidRPr="00DF0EF4">
        <w:rPr>
          <w:b/>
          <w:sz w:val="32"/>
          <w:szCs w:val="32"/>
        </w:rPr>
        <w:t>Le site</w:t>
      </w:r>
      <w:r w:rsidRPr="00DF0EF4">
        <w:rPr>
          <w:sz w:val="32"/>
          <w:szCs w:val="32"/>
        </w:rPr>
        <w:t> :</w:t>
      </w:r>
      <w:r w:rsidRPr="00DF0EF4">
        <w:rPr>
          <w:color w:val="FF0000"/>
          <w:sz w:val="32"/>
          <w:szCs w:val="32"/>
        </w:rPr>
        <w:t xml:space="preserve"> </w:t>
      </w:r>
      <w:hyperlink r:id="rId6" w:history="1">
        <w:r w:rsidR="00182E8C" w:rsidRPr="00DF0EF4">
          <w:rPr>
            <w:rStyle w:val="Lienhypertexte"/>
            <w:sz w:val="32"/>
            <w:szCs w:val="32"/>
          </w:rPr>
          <w:t>www.tetrofort.e-monsite.com</w:t>
        </w:r>
      </w:hyperlink>
    </w:p>
    <w:p w14:paraId="56DB8D9B" w14:textId="3FD4485A" w:rsidR="00386652" w:rsidRDefault="00386652" w:rsidP="00847A7A">
      <w:pPr>
        <w:rPr>
          <w:rStyle w:val="Lienhypertexte"/>
          <w:sz w:val="32"/>
          <w:szCs w:val="32"/>
        </w:rPr>
      </w:pPr>
    </w:p>
    <w:p w14:paraId="596A65D8" w14:textId="77777777" w:rsidR="00386652" w:rsidRPr="00084015" w:rsidRDefault="00386652" w:rsidP="0038665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</w:rPr>
      </w:pPr>
      <w:r w:rsidRPr="00084015">
        <w:rPr>
          <w:rFonts w:ascii="Helvetica" w:hAnsi="Helvetica" w:cs="Helvetica"/>
          <w:b/>
          <w:bCs/>
          <w:sz w:val="32"/>
          <w:szCs w:val="32"/>
        </w:rPr>
        <w:t>FICHE TECHNIQUE</w:t>
      </w:r>
    </w:p>
    <w:p w14:paraId="61D1F020" w14:textId="77777777" w:rsidR="00386652" w:rsidRPr="00084015" w:rsidRDefault="00386652" w:rsidP="0038665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</w:rPr>
      </w:pPr>
      <w:r>
        <w:rPr>
          <w:rFonts w:ascii="Helvetica" w:hAnsi="Helvetica" w:cs="Helvetica"/>
          <w:b/>
          <w:bCs/>
          <w:color w:val="FB0007"/>
          <w:sz w:val="32"/>
          <w:szCs w:val="32"/>
        </w:rPr>
        <w:t>Version Salle</w:t>
      </w:r>
    </w:p>
    <w:p w14:paraId="4DF5E19A" w14:textId="77777777" w:rsidR="00386652" w:rsidRPr="00084015" w:rsidRDefault="00386652" w:rsidP="0038665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</w:rPr>
      </w:pPr>
      <w:r w:rsidRPr="00084015">
        <w:rPr>
          <w:rFonts w:ascii="Helvetica" w:hAnsi="Helvetica" w:cs="Helvetica"/>
          <w:b/>
          <w:bCs/>
          <w:sz w:val="32"/>
          <w:szCs w:val="32"/>
        </w:rPr>
        <w:t>« Raoul, le Chevalier »</w:t>
      </w:r>
    </w:p>
    <w:p w14:paraId="6CDCB2F3" w14:textId="77777777" w:rsidR="00386652" w:rsidRPr="00AE5170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MS Mincho" w:eastAsia="MS Mincho" w:hAnsi="MS Mincho" w:cs="MS Mincho"/>
        </w:rPr>
      </w:pPr>
      <w:proofErr w:type="spellStart"/>
      <w:r>
        <w:rPr>
          <w:rFonts w:ascii="Arial" w:hAnsi="Arial" w:cs="Arial"/>
        </w:rPr>
        <w:t>Equipe</w:t>
      </w:r>
      <w:proofErr w:type="spellEnd"/>
      <w:r>
        <w:rPr>
          <w:rFonts w:ascii="Arial" w:hAnsi="Arial" w:cs="Arial"/>
        </w:rPr>
        <w:t xml:space="preserve"> de 2 personnes</w:t>
      </w:r>
    </w:p>
    <w:p w14:paraId="69CA0498" w14:textId="77777777" w:rsidR="00386652" w:rsidRPr="00AE5170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MS Mincho" w:eastAsia="MS Mincho" w:hAnsi="MS Mincho" w:cs="MS Mincho"/>
        </w:rPr>
      </w:pPr>
      <w:r w:rsidRPr="00AE5170">
        <w:rPr>
          <w:rFonts w:ascii="Arial" w:hAnsi="Arial" w:cs="Arial"/>
        </w:rPr>
        <w:t>Durée de spectacle : 45 mn</w:t>
      </w:r>
      <w:r w:rsidRPr="00AE5170">
        <w:rPr>
          <w:rFonts w:ascii="MS Mincho" w:eastAsia="MS Mincho" w:hAnsi="MS Mincho" w:cs="MS Mincho"/>
        </w:rPr>
        <w:t> </w:t>
      </w:r>
    </w:p>
    <w:p w14:paraId="061F1FDA" w14:textId="77777777" w:rsidR="00386652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</w:rPr>
      </w:pPr>
      <w:r w:rsidRPr="00AE5170">
        <w:rPr>
          <w:rFonts w:ascii="Helvetica" w:hAnsi="Helvetica" w:cs="Helvetica"/>
          <w:bCs/>
        </w:rPr>
        <w:t xml:space="preserve">Durée montage : 45 min </w:t>
      </w:r>
      <w:r>
        <w:rPr>
          <w:rFonts w:ascii="Helvetica" w:hAnsi="Helvetica" w:cs="Helvetica"/>
          <w:bCs/>
        </w:rPr>
        <w:t xml:space="preserve">- </w:t>
      </w:r>
      <w:r w:rsidRPr="00AE5170">
        <w:rPr>
          <w:rFonts w:ascii="Helvetica" w:hAnsi="Helvetica" w:cs="Helvetica"/>
          <w:bCs/>
        </w:rPr>
        <w:t>Durée démontage : 30 min </w:t>
      </w:r>
    </w:p>
    <w:p w14:paraId="73159F7F" w14:textId="77777777" w:rsidR="00386652" w:rsidRPr="00AE5170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Durée réinstallation entre 2 séances : minimum 30 minutes</w:t>
      </w:r>
    </w:p>
    <w:p w14:paraId="1F94B8E9" w14:textId="77777777" w:rsidR="00386652" w:rsidRPr="00AE5170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MS Mincho" w:eastAsia="MS Mincho" w:hAnsi="MS Mincho" w:cs="MS Mincho"/>
        </w:rPr>
      </w:pPr>
      <w:r w:rsidRPr="00AE5170">
        <w:rPr>
          <w:rFonts w:ascii="Arial" w:hAnsi="Arial" w:cs="Arial"/>
        </w:rPr>
        <w:t>Espace scénique nécessaire :</w:t>
      </w:r>
      <w:r w:rsidRPr="00AE5170">
        <w:rPr>
          <w:rFonts w:ascii="MS Mincho" w:eastAsia="MS Mincho" w:hAnsi="MS Mincho" w:cs="MS Mincho"/>
        </w:rPr>
        <w:t> </w:t>
      </w:r>
      <w:r w:rsidRPr="002F40DA">
        <w:rPr>
          <w:rFonts w:ascii="Arial" w:hAnsi="Arial" w:cs="Arial"/>
        </w:rPr>
        <w:t>Plateau ou sol dur et plat :</w:t>
      </w:r>
      <w:r w:rsidRPr="00AE5170">
        <w:rPr>
          <w:rFonts w:ascii="Arial" w:hAnsi="Arial" w:cs="Arial"/>
        </w:rPr>
        <w:t xml:space="preserve"> </w:t>
      </w:r>
      <w:r w:rsidRPr="00AE5170">
        <w:rPr>
          <w:rFonts w:ascii="Helvetica" w:hAnsi="Helvetica" w:cs="Helvetica"/>
          <w:b/>
          <w:bCs/>
        </w:rPr>
        <w:t xml:space="preserve">7 m </w:t>
      </w:r>
      <w:r w:rsidRPr="00AE5170">
        <w:rPr>
          <w:rFonts w:ascii="Arial" w:hAnsi="Arial" w:cs="Arial"/>
        </w:rPr>
        <w:t xml:space="preserve">de largeur sur </w:t>
      </w:r>
      <w:r>
        <w:rPr>
          <w:rFonts w:ascii="Helvetica" w:hAnsi="Helvetica" w:cs="Helvetica"/>
          <w:b/>
          <w:bCs/>
        </w:rPr>
        <w:t>4,5</w:t>
      </w:r>
      <w:r w:rsidRPr="00AE5170">
        <w:rPr>
          <w:rFonts w:ascii="Helvetica" w:hAnsi="Helvetica" w:cs="Helvetica"/>
          <w:b/>
          <w:bCs/>
        </w:rPr>
        <w:t xml:space="preserve"> m </w:t>
      </w:r>
      <w:r w:rsidRPr="00AE5170">
        <w:rPr>
          <w:rFonts w:ascii="Arial" w:hAnsi="Arial" w:cs="Arial"/>
        </w:rPr>
        <w:t>de profondeur</w:t>
      </w:r>
      <w:r w:rsidRPr="00AE5170">
        <w:rPr>
          <w:rFonts w:ascii="MS Mincho" w:eastAsia="MS Mincho" w:hAnsi="MS Mincho" w:cs="MS Mincho"/>
        </w:rPr>
        <w:t> </w:t>
      </w:r>
    </w:p>
    <w:p w14:paraId="27867A2B" w14:textId="77777777" w:rsidR="00386652" w:rsidRPr="00AE5170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E5170">
        <w:rPr>
          <w:rFonts w:ascii="Arial" w:hAnsi="Arial" w:cs="Arial"/>
        </w:rPr>
        <w:t xml:space="preserve">Nous jouons « </w:t>
      </w:r>
      <w:r w:rsidRPr="00AE5170">
        <w:rPr>
          <w:rFonts w:ascii="Arial" w:hAnsi="Arial" w:cs="Arial"/>
          <w:b/>
        </w:rPr>
        <w:t>A capella</w:t>
      </w:r>
      <w:r w:rsidRPr="00AE5170">
        <w:rPr>
          <w:rFonts w:ascii="Arial" w:hAnsi="Arial" w:cs="Arial"/>
        </w:rPr>
        <w:t xml:space="preserve"> » (pas de nuisances sonores à proximité…merci)</w:t>
      </w:r>
    </w:p>
    <w:p w14:paraId="6D098DF3" w14:textId="77777777" w:rsidR="00386652" w:rsidRPr="00AE5170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MS Mincho" w:eastAsia="MS Mincho" w:hAnsi="MS Mincho" w:cs="MS Mincho"/>
        </w:rPr>
      </w:pPr>
      <w:r>
        <w:rPr>
          <w:rFonts w:ascii="Arial" w:hAnsi="Arial" w:cs="Arial"/>
        </w:rPr>
        <w:t>Jauge public maxi : 5</w:t>
      </w:r>
      <w:r w:rsidRPr="00AE5170">
        <w:rPr>
          <w:rFonts w:ascii="Arial" w:hAnsi="Arial" w:cs="Arial"/>
        </w:rPr>
        <w:t>00 personnes.</w:t>
      </w:r>
      <w:r w:rsidRPr="00AE5170">
        <w:rPr>
          <w:rFonts w:ascii="MS Mincho" w:eastAsia="MS Mincho" w:hAnsi="MS Mincho" w:cs="MS Mincho"/>
        </w:rPr>
        <w:t> </w:t>
      </w:r>
    </w:p>
    <w:p w14:paraId="22978450" w14:textId="77777777" w:rsidR="00386652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</w:rPr>
      </w:pPr>
      <w:r w:rsidRPr="00AE5170">
        <w:rPr>
          <w:rFonts w:ascii="Arial" w:hAnsi="Arial" w:cs="Arial"/>
        </w:rPr>
        <w:t xml:space="preserve">Disposition du public : En façade </w:t>
      </w:r>
      <w:r w:rsidRPr="00AE5170">
        <w:rPr>
          <w:rFonts w:ascii="Helvetica" w:hAnsi="Helvetica" w:cs="Helvetica"/>
          <w:bCs/>
          <w:i/>
        </w:rPr>
        <w:t>(assis au sol puis chaises ou bancs ou gradin)</w:t>
      </w:r>
      <w:r w:rsidRPr="00AE5170">
        <w:rPr>
          <w:rFonts w:ascii="Helvetica" w:hAnsi="Helvetica" w:cs="Helvetica"/>
          <w:b/>
          <w:bCs/>
        </w:rPr>
        <w:t xml:space="preserve"> </w:t>
      </w:r>
    </w:p>
    <w:p w14:paraId="29BBAD3B" w14:textId="77777777" w:rsidR="00386652" w:rsidRPr="00AB32C9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</w:rPr>
      </w:pPr>
      <w:r w:rsidRPr="00AB32C9">
        <w:rPr>
          <w:rFonts w:ascii="Helvetica" w:hAnsi="Helvetica" w:cs="Helvetica"/>
          <w:bCs/>
        </w:rPr>
        <w:t>Pleins feu fixe si salle équipée</w:t>
      </w:r>
    </w:p>
    <w:p w14:paraId="1FF184CE" w14:textId="77777777" w:rsidR="00386652" w:rsidRPr="00AE5170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MS Mincho" w:eastAsia="MS Mincho" w:hAnsi="MS Mincho" w:cs="MS Mincho"/>
        </w:rPr>
      </w:pPr>
      <w:r w:rsidRPr="00AE5170">
        <w:rPr>
          <w:rFonts w:ascii="Arial" w:hAnsi="Arial" w:cs="Arial"/>
        </w:rPr>
        <w:t>Matériel mis à disposition par l’organisateur sur les lieux de la représentation :</w:t>
      </w:r>
      <w:r w:rsidRPr="00AE5170">
        <w:rPr>
          <w:rFonts w:ascii="MS Mincho" w:eastAsia="MS Mincho" w:hAnsi="MS Mincho" w:cs="MS Mincho"/>
        </w:rPr>
        <w:t> </w:t>
      </w:r>
      <w:r w:rsidRPr="00AE5170">
        <w:rPr>
          <w:rFonts w:ascii="Arial" w:hAnsi="Arial" w:cs="Arial"/>
        </w:rPr>
        <w:t xml:space="preserve">Une prise </w:t>
      </w:r>
      <w:r w:rsidRPr="00AE5170">
        <w:rPr>
          <w:rFonts w:ascii="Helvetica" w:hAnsi="Helvetica" w:cs="Helvetica"/>
          <w:b/>
          <w:bCs/>
        </w:rPr>
        <w:t xml:space="preserve">de 220 volts </w:t>
      </w:r>
      <w:r w:rsidRPr="00AE5170">
        <w:rPr>
          <w:rFonts w:ascii="Arial" w:hAnsi="Arial" w:cs="Arial"/>
        </w:rPr>
        <w:t>à proximité.</w:t>
      </w:r>
      <w:r w:rsidRPr="00AE5170">
        <w:rPr>
          <w:rFonts w:ascii="MS Mincho" w:eastAsia="MS Mincho" w:hAnsi="MS Mincho" w:cs="MS Mincho"/>
        </w:rPr>
        <w:t xml:space="preserve"> </w:t>
      </w:r>
    </w:p>
    <w:p w14:paraId="0F809A8C" w14:textId="77777777" w:rsidR="00386652" w:rsidRDefault="00386652" w:rsidP="0038665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E5170">
        <w:rPr>
          <w:rFonts w:ascii="Arial" w:hAnsi="Arial" w:cs="Arial"/>
        </w:rPr>
        <w:t>Une pièce servant de loge et comptant : 1 miroir, 1 table, 2 chaises, des toilettes.</w:t>
      </w:r>
      <w:r w:rsidRPr="00AE5170">
        <w:rPr>
          <w:rFonts w:ascii="MS Mincho" w:eastAsia="MS Mincho" w:hAnsi="MS Mincho" w:cs="MS Mincho"/>
        </w:rPr>
        <w:t> </w:t>
      </w:r>
      <w:r w:rsidRPr="00AE5170">
        <w:rPr>
          <w:rFonts w:ascii="Arial" w:hAnsi="Arial" w:cs="Arial"/>
        </w:rPr>
        <w:t xml:space="preserve">Jus de fruit, café, biscuit...dans la journée. </w:t>
      </w:r>
      <w:r>
        <w:rPr>
          <w:rFonts w:ascii="Arial" w:hAnsi="Arial" w:cs="Arial"/>
        </w:rPr>
        <w:t xml:space="preserve">Repas suivant horaires. </w:t>
      </w:r>
    </w:p>
    <w:p w14:paraId="3A5EA8D8" w14:textId="77777777" w:rsidR="00182E8C" w:rsidRDefault="00182E8C" w:rsidP="00847A7A">
      <w:pPr>
        <w:rPr>
          <w:color w:val="FF0000"/>
          <w:sz w:val="28"/>
          <w:szCs w:val="28"/>
        </w:rPr>
      </w:pPr>
    </w:p>
    <w:p w14:paraId="5C8046FA" w14:textId="77777777" w:rsidR="00182E8C" w:rsidRPr="00182E8C" w:rsidRDefault="00182E8C" w:rsidP="00847A7A">
      <w:pPr>
        <w:rPr>
          <w:b/>
          <w:sz w:val="28"/>
          <w:szCs w:val="28"/>
        </w:rPr>
      </w:pPr>
      <w:r w:rsidRPr="00182E8C">
        <w:rPr>
          <w:b/>
          <w:sz w:val="28"/>
          <w:szCs w:val="28"/>
        </w:rPr>
        <w:lastRenderedPageBreak/>
        <w:t>La Compagnie :</w:t>
      </w:r>
    </w:p>
    <w:p w14:paraId="402FBCDD" w14:textId="77777777" w:rsidR="00182E8C" w:rsidRDefault="00182E8C" w:rsidP="00182E8C">
      <w:pPr>
        <w:rPr>
          <w:rFonts w:ascii="Arial" w:hAnsi="Arial" w:cs="Arial"/>
          <w:sz w:val="28"/>
          <w:szCs w:val="28"/>
        </w:rPr>
      </w:pPr>
      <w:r w:rsidRPr="00E70DC7">
        <w:rPr>
          <w:rFonts w:ascii="Arial" w:hAnsi="Arial" w:cs="Arial"/>
          <w:sz w:val="28"/>
          <w:szCs w:val="28"/>
        </w:rPr>
        <w:t>Travaillant ensemble au sein de l’</w:t>
      </w:r>
      <w:proofErr w:type="spellStart"/>
      <w:r w:rsidRPr="00E70DC7">
        <w:rPr>
          <w:rFonts w:ascii="Arial" w:hAnsi="Arial" w:cs="Arial"/>
          <w:sz w:val="28"/>
          <w:szCs w:val="28"/>
        </w:rPr>
        <w:t>Utopium</w:t>
      </w:r>
      <w:proofErr w:type="spellEnd"/>
      <w:r w:rsidRPr="00E70DC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Théâtre depuis 1994 essentiellement dans le domaine des arts de la rue,</w:t>
      </w:r>
      <w:r w:rsidRPr="00E70DC7">
        <w:rPr>
          <w:rFonts w:ascii="Arial" w:hAnsi="Arial" w:cs="Arial"/>
          <w:sz w:val="28"/>
          <w:szCs w:val="28"/>
        </w:rPr>
        <w:t xml:space="preserve"> </w:t>
      </w:r>
      <w:r w:rsidRPr="00182E8C">
        <w:rPr>
          <w:rFonts w:ascii="Arial" w:hAnsi="Arial" w:cs="Arial"/>
          <w:b/>
          <w:sz w:val="28"/>
          <w:szCs w:val="28"/>
        </w:rPr>
        <w:t xml:space="preserve">Pascal </w:t>
      </w:r>
      <w:proofErr w:type="spellStart"/>
      <w:r w:rsidRPr="00182E8C">
        <w:rPr>
          <w:rFonts w:ascii="Arial" w:hAnsi="Arial" w:cs="Arial"/>
          <w:b/>
          <w:sz w:val="28"/>
          <w:szCs w:val="28"/>
        </w:rPr>
        <w:t>Gautelier</w:t>
      </w:r>
      <w:proofErr w:type="spellEnd"/>
      <w:r w:rsidRPr="00182E8C">
        <w:rPr>
          <w:rFonts w:ascii="Arial" w:hAnsi="Arial" w:cs="Arial"/>
          <w:b/>
          <w:sz w:val="28"/>
          <w:szCs w:val="28"/>
        </w:rPr>
        <w:t xml:space="preserve"> et Hélène Arthuis</w:t>
      </w:r>
      <w:r>
        <w:rPr>
          <w:rFonts w:ascii="Arial" w:hAnsi="Arial" w:cs="Arial"/>
          <w:sz w:val="28"/>
          <w:szCs w:val="28"/>
        </w:rPr>
        <w:t xml:space="preserve"> ont créé la compagnie </w:t>
      </w:r>
      <w:proofErr w:type="spellStart"/>
      <w:r w:rsidRPr="00182E8C">
        <w:rPr>
          <w:rFonts w:ascii="Arial" w:hAnsi="Arial" w:cs="Arial"/>
          <w:b/>
          <w:sz w:val="28"/>
          <w:szCs w:val="28"/>
        </w:rPr>
        <w:t>Tétrofort</w:t>
      </w:r>
      <w:proofErr w:type="spellEnd"/>
      <w:r>
        <w:rPr>
          <w:rFonts w:ascii="Arial" w:hAnsi="Arial" w:cs="Arial"/>
          <w:sz w:val="28"/>
          <w:szCs w:val="28"/>
        </w:rPr>
        <w:t xml:space="preserve"> en 2008</w:t>
      </w:r>
      <w:r w:rsidRPr="00E70DC7">
        <w:rPr>
          <w:rFonts w:ascii="Arial" w:hAnsi="Arial" w:cs="Arial"/>
          <w:sz w:val="28"/>
          <w:szCs w:val="28"/>
        </w:rPr>
        <w:t xml:space="preserve"> pour développer des idées artistiques communes.</w:t>
      </w:r>
    </w:p>
    <w:p w14:paraId="026D2E2D" w14:textId="5A2BB43C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F7475">
        <w:rPr>
          <w:rFonts w:ascii="Arial" w:hAnsi="Arial" w:cs="Arial"/>
          <w:color w:val="000000"/>
          <w:sz w:val="28"/>
          <w:szCs w:val="28"/>
        </w:rPr>
        <w:t xml:space="preserve">Ils créés des spectacles </w:t>
      </w:r>
      <w:r w:rsidR="00536515">
        <w:rPr>
          <w:rFonts w:ascii="Arial" w:hAnsi="Arial" w:cs="Arial"/>
          <w:color w:val="000000"/>
          <w:sz w:val="28"/>
          <w:szCs w:val="28"/>
        </w:rPr>
        <w:t xml:space="preserve">tout public, </w:t>
      </w:r>
      <w:r w:rsidRPr="005F7475">
        <w:rPr>
          <w:rFonts w:ascii="Arial" w:hAnsi="Arial" w:cs="Arial"/>
          <w:color w:val="000000"/>
          <w:sz w:val="28"/>
          <w:szCs w:val="28"/>
        </w:rPr>
        <w:t>jeunes-publics</w:t>
      </w:r>
      <w:r>
        <w:rPr>
          <w:rFonts w:ascii="Arial" w:hAnsi="Arial" w:cs="Arial"/>
          <w:color w:val="000000"/>
          <w:sz w:val="28"/>
          <w:szCs w:val="28"/>
        </w:rPr>
        <w:t xml:space="preserve"> (3 créations à ce jour)</w:t>
      </w:r>
      <w:r w:rsidRPr="005F7475">
        <w:rPr>
          <w:rFonts w:ascii="Arial" w:hAnsi="Arial" w:cs="Arial"/>
          <w:color w:val="000000"/>
          <w:sz w:val="28"/>
          <w:szCs w:val="28"/>
        </w:rPr>
        <w:t xml:space="preserve"> ainsi que des</w:t>
      </w:r>
      <w:r>
        <w:rPr>
          <w:rFonts w:ascii="Arial" w:hAnsi="Arial" w:cs="Arial"/>
          <w:color w:val="000000"/>
          <w:sz w:val="28"/>
          <w:szCs w:val="28"/>
        </w:rPr>
        <w:t xml:space="preserve"> spectacles randonnées décalés et des commandes sur-mesure.</w:t>
      </w:r>
    </w:p>
    <w:p w14:paraId="2633780A" w14:textId="4DD31D79" w:rsidR="00182E8C" w:rsidRDefault="00F203A7" w:rsidP="00182E8C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Ils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co-organisent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depuis </w:t>
      </w:r>
      <w:r w:rsidR="00386652">
        <w:rPr>
          <w:rFonts w:ascii="Arial" w:hAnsi="Arial" w:cs="Arial"/>
          <w:color w:val="000000"/>
          <w:sz w:val="28"/>
          <w:szCs w:val="28"/>
        </w:rPr>
        <w:t>12</w:t>
      </w:r>
      <w:r w:rsidR="00182E8C">
        <w:rPr>
          <w:rFonts w:ascii="Arial" w:hAnsi="Arial" w:cs="Arial"/>
          <w:color w:val="000000"/>
          <w:sz w:val="28"/>
          <w:szCs w:val="28"/>
        </w:rPr>
        <w:t xml:space="preserve"> ans un festival jeune-Public « </w:t>
      </w:r>
      <w:proofErr w:type="spellStart"/>
      <w:r w:rsidR="00182E8C">
        <w:rPr>
          <w:rFonts w:ascii="Arial" w:hAnsi="Arial" w:cs="Arial"/>
          <w:color w:val="000000"/>
          <w:sz w:val="28"/>
          <w:szCs w:val="28"/>
        </w:rPr>
        <w:t>Festi’Mioches</w:t>
      </w:r>
      <w:proofErr w:type="spellEnd"/>
      <w:r w:rsidR="00182E8C">
        <w:rPr>
          <w:rFonts w:ascii="Arial" w:hAnsi="Arial" w:cs="Arial"/>
          <w:color w:val="000000"/>
          <w:sz w:val="28"/>
          <w:szCs w:val="28"/>
        </w:rPr>
        <w:t> » au Mans.</w:t>
      </w:r>
    </w:p>
    <w:p w14:paraId="61861CE6" w14:textId="77777777" w:rsidR="0056165A" w:rsidRDefault="0056165A" w:rsidP="00182E8C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F90DBD2" w14:textId="77777777" w:rsidR="00182E8C" w:rsidRPr="00C038F2" w:rsidRDefault="00182E8C" w:rsidP="00182E8C">
      <w:pPr>
        <w:autoSpaceDE w:val="0"/>
        <w:autoSpaceDN w:val="0"/>
        <w:adjustRightInd w:val="0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>C</w:t>
      </w:r>
      <w:r w:rsidRPr="00C038F2">
        <w:rPr>
          <w:rFonts w:ascii="Arial" w:hAnsi="Arial" w:cs="Arial"/>
          <w:i/>
          <w:color w:val="000000"/>
          <w:u w:val="single"/>
        </w:rPr>
        <w:t>réations de la compagnie :</w:t>
      </w:r>
    </w:p>
    <w:p w14:paraId="134DC602" w14:textId="77777777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64B03">
        <w:rPr>
          <w:rFonts w:ascii="Arial" w:hAnsi="Arial" w:cs="Arial"/>
          <w:color w:val="000000"/>
        </w:rPr>
        <w:t>-« </w:t>
      </w:r>
      <w:r>
        <w:rPr>
          <w:rFonts w:ascii="Arial" w:hAnsi="Arial" w:cs="Arial"/>
          <w:color w:val="000000"/>
        </w:rPr>
        <w:t xml:space="preserve">Les légendes de </w:t>
      </w:r>
      <w:proofErr w:type="spellStart"/>
      <w:r>
        <w:rPr>
          <w:rFonts w:ascii="Arial" w:hAnsi="Arial" w:cs="Arial"/>
          <w:color w:val="000000"/>
        </w:rPr>
        <w:t>T</w:t>
      </w:r>
      <w:r w:rsidRPr="00C64B03">
        <w:rPr>
          <w:rFonts w:ascii="Arial" w:hAnsi="Arial" w:cs="Arial"/>
          <w:color w:val="000000"/>
        </w:rPr>
        <w:t>akazaki</w:t>
      </w:r>
      <w:proofErr w:type="spellEnd"/>
      <w:r w:rsidRPr="00C64B03">
        <w:rPr>
          <w:rFonts w:ascii="Arial" w:hAnsi="Arial" w:cs="Arial"/>
          <w:color w:val="000000"/>
        </w:rPr>
        <w:t> » (jeune public) 2008</w:t>
      </w:r>
    </w:p>
    <w:p w14:paraId="29B1EF7A" w14:textId="77777777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-« La Biosphère Love » (randonnée – faux stand) 2010</w:t>
      </w:r>
    </w:p>
    <w:p w14:paraId="2A3CF05E" w14:textId="77777777" w:rsidR="00182E8C" w:rsidRPr="00C64B03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-« 14 » (randonnée spectacle) 2011</w:t>
      </w:r>
    </w:p>
    <w:p w14:paraId="7EDDFFD7" w14:textId="77777777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64B03">
        <w:rPr>
          <w:rFonts w:ascii="Arial" w:hAnsi="Arial" w:cs="Arial"/>
          <w:color w:val="000000"/>
        </w:rPr>
        <w:t>-« Les Phénomènes » (jeune public) 2011</w:t>
      </w:r>
    </w:p>
    <w:p w14:paraId="25ACD611" w14:textId="516F8078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-« 15 »  </w:t>
      </w:r>
      <w:r w:rsidR="00A0479B">
        <w:rPr>
          <w:rFonts w:ascii="Arial" w:hAnsi="Arial" w:cs="Arial"/>
          <w:color w:val="000000"/>
        </w:rPr>
        <w:t xml:space="preserve">(tout-public) </w:t>
      </w:r>
      <w:r>
        <w:rPr>
          <w:rFonts w:ascii="Arial" w:hAnsi="Arial" w:cs="Arial"/>
          <w:color w:val="000000"/>
        </w:rPr>
        <w:t>2014</w:t>
      </w:r>
    </w:p>
    <w:p w14:paraId="729D007F" w14:textId="77777777" w:rsidR="00182E8C" w:rsidRDefault="00B91180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F203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 Raoul le C</w:t>
      </w:r>
      <w:r w:rsidR="00182E8C">
        <w:rPr>
          <w:rFonts w:ascii="Arial" w:hAnsi="Arial" w:cs="Arial"/>
          <w:color w:val="000000"/>
        </w:rPr>
        <w:t>hevalier » (jeune public- tout public- Salle et Rue) 2014</w:t>
      </w:r>
    </w:p>
    <w:p w14:paraId="0C28FC6E" w14:textId="77777777" w:rsidR="00F203A7" w:rsidRPr="00C64B03" w:rsidRDefault="00F203A7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 Les Lebrun sont au jardin » 2017</w:t>
      </w:r>
    </w:p>
    <w:p w14:paraId="1B68B7D8" w14:textId="19ECA268" w:rsidR="001E222E" w:rsidRDefault="001A2502" w:rsidP="00847A7A">
      <w:pPr>
        <w:rPr>
          <w:rFonts w:ascii="Arial" w:hAnsi="Arial" w:cs="Arial"/>
          <w:color w:val="000000"/>
        </w:rPr>
      </w:pPr>
      <w:r>
        <w:t xml:space="preserve">-« Vite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 » </w:t>
      </w:r>
      <w:r>
        <w:rPr>
          <w:rFonts w:ascii="Arial" w:hAnsi="Arial" w:cs="Arial"/>
          <w:color w:val="000000"/>
        </w:rPr>
        <w:t>(jeune public- tout public- Salle et Rue) 2019</w:t>
      </w:r>
    </w:p>
    <w:p w14:paraId="17B47D51" w14:textId="77777777" w:rsidR="0056165A" w:rsidRPr="00355A37" w:rsidRDefault="0056165A" w:rsidP="0056165A">
      <w:pPr>
        <w:autoSpaceDE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-« La Galerie » </w:t>
      </w:r>
      <w:r w:rsidRPr="0095475E">
        <w:rPr>
          <w:rFonts w:ascii="Arial" w:hAnsi="Arial" w:cs="Arial"/>
          <w:i/>
          <w:color w:val="000000"/>
        </w:rPr>
        <w:t xml:space="preserve">(installation de portraits </w:t>
      </w:r>
      <w:r>
        <w:rPr>
          <w:rFonts w:ascii="Arial" w:hAnsi="Arial" w:cs="Arial"/>
          <w:i/>
          <w:color w:val="000000"/>
        </w:rPr>
        <w:t xml:space="preserve">historiques </w:t>
      </w:r>
      <w:r w:rsidRPr="0095475E">
        <w:rPr>
          <w:rFonts w:ascii="Arial" w:hAnsi="Arial" w:cs="Arial"/>
          <w:i/>
          <w:color w:val="000000"/>
        </w:rPr>
        <w:t>vivants)</w:t>
      </w:r>
      <w:r>
        <w:rPr>
          <w:rFonts w:ascii="Arial" w:hAnsi="Arial" w:cs="Arial"/>
          <w:color w:val="000000"/>
        </w:rPr>
        <w:t xml:space="preserve"> 2020</w:t>
      </w:r>
    </w:p>
    <w:p w14:paraId="50A95B0E" w14:textId="0A355A96" w:rsidR="00B246BE" w:rsidRPr="00A0479B" w:rsidRDefault="00A0479B" w:rsidP="00A0479B">
      <w:pPr>
        <w:autoSpaceDE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-« Suzanne » </w:t>
      </w:r>
      <w:r w:rsidRPr="0008236F">
        <w:rPr>
          <w:rFonts w:ascii="Arial" w:hAnsi="Arial" w:cs="Arial"/>
          <w:i/>
          <w:color w:val="000000"/>
        </w:rPr>
        <w:t xml:space="preserve">(tout-public) </w:t>
      </w:r>
      <w:r>
        <w:rPr>
          <w:rFonts w:ascii="Arial" w:hAnsi="Arial" w:cs="Arial"/>
          <w:color w:val="000000"/>
        </w:rPr>
        <w:t>2023</w:t>
      </w:r>
    </w:p>
    <w:p w14:paraId="0C17036D" w14:textId="77777777" w:rsidR="00B246BE" w:rsidRDefault="00B246BE" w:rsidP="00847A7A"/>
    <w:p w14:paraId="69EB302E" w14:textId="77777777" w:rsidR="000D3035" w:rsidRDefault="000D3035" w:rsidP="0038410D">
      <w:pPr>
        <w:rPr>
          <w:b/>
        </w:rPr>
      </w:pPr>
    </w:p>
    <w:p w14:paraId="7EA44EC4" w14:textId="77777777" w:rsidR="0038410D" w:rsidRDefault="0038410D" w:rsidP="000D3035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9779C4E" wp14:editId="6CB41701">
            <wp:extent cx="3801083" cy="2527720"/>
            <wp:effectExtent l="19050" t="0" r="8917" b="0"/>
            <wp:docPr id="2" name="Image 1" descr="reTetrofort-photo-Laurent-Delhay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etrofort-photo-Laurent-Delhaye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858" cy="25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B14A" w14:textId="77777777" w:rsidR="0038410D" w:rsidRDefault="0038410D" w:rsidP="000D3035">
      <w:pPr>
        <w:jc w:val="center"/>
        <w:rPr>
          <w:b/>
        </w:rPr>
      </w:pPr>
    </w:p>
    <w:p w14:paraId="31940F91" w14:textId="77777777" w:rsidR="000D3035" w:rsidRDefault="0038410D" w:rsidP="000D3035">
      <w:pPr>
        <w:jc w:val="center"/>
        <w:rPr>
          <w:b/>
        </w:rPr>
      </w:pPr>
      <w:r>
        <w:rPr>
          <w:b/>
          <w:noProof/>
          <w:lang w:eastAsia="fr-FR"/>
        </w:rPr>
        <w:lastRenderedPageBreak/>
        <w:drawing>
          <wp:inline distT="0" distB="0" distL="0" distR="0" wp14:anchorId="53E363D1" wp14:editId="55793CD7">
            <wp:extent cx="3843480" cy="2883881"/>
            <wp:effectExtent l="19050" t="0" r="4620" b="0"/>
            <wp:docPr id="3" name="Image 2" descr="P307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0704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927" cy="288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038C" w14:textId="77777777" w:rsidR="000D3035" w:rsidRDefault="000D3035" w:rsidP="000D3035">
      <w:pPr>
        <w:jc w:val="center"/>
        <w:rPr>
          <w:b/>
        </w:rPr>
      </w:pPr>
    </w:p>
    <w:p w14:paraId="570264A6" w14:textId="0CF3453A" w:rsidR="00174868" w:rsidRDefault="0038410D" w:rsidP="00536515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71FDDDF" wp14:editId="0C8F7EB8">
            <wp:extent cx="2422001" cy="1611063"/>
            <wp:effectExtent l="19050" t="0" r="0" b="0"/>
            <wp:docPr id="6" name="Image 5" descr="Tetrofort-photo-Laurent-Delhaye9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ofort-photo-Laurent-Delhaye9le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957" cy="16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0E12" w14:textId="77777777" w:rsidR="00174868" w:rsidRDefault="00174868" w:rsidP="00847A7A">
      <w:pPr>
        <w:rPr>
          <w:b/>
        </w:rPr>
      </w:pPr>
    </w:p>
    <w:p w14:paraId="4214933E" w14:textId="77777777" w:rsidR="00174868" w:rsidRPr="00174868" w:rsidRDefault="00174868" w:rsidP="00174868">
      <w:pPr>
        <w:jc w:val="center"/>
        <w:rPr>
          <w:b/>
          <w:color w:val="C00000"/>
        </w:rPr>
      </w:pPr>
      <w:r w:rsidRPr="00174868">
        <w:rPr>
          <w:b/>
          <w:color w:val="C00000"/>
        </w:rPr>
        <w:t>Cie TETROFORT</w:t>
      </w:r>
    </w:p>
    <w:p w14:paraId="2A618F09" w14:textId="77777777" w:rsidR="00174868" w:rsidRPr="00174868" w:rsidRDefault="00174868" w:rsidP="000D3035">
      <w:pPr>
        <w:jc w:val="center"/>
        <w:rPr>
          <w:b/>
          <w:color w:val="C00000"/>
        </w:rPr>
      </w:pPr>
      <w:r w:rsidRPr="00174868">
        <w:rPr>
          <w:b/>
          <w:color w:val="C00000"/>
        </w:rPr>
        <w:t>72000 Le Mans</w:t>
      </w:r>
      <w:r w:rsidR="000D3035">
        <w:rPr>
          <w:b/>
          <w:color w:val="C00000"/>
        </w:rPr>
        <w:t xml:space="preserve">   -   </w:t>
      </w:r>
      <w:r w:rsidRPr="00174868">
        <w:rPr>
          <w:b/>
          <w:color w:val="C00000"/>
        </w:rPr>
        <w:t>06 80 61 07 76</w:t>
      </w:r>
    </w:p>
    <w:p w14:paraId="7BB91A1E" w14:textId="77777777" w:rsidR="00174868" w:rsidRPr="00174868" w:rsidRDefault="00174868" w:rsidP="00174868">
      <w:pPr>
        <w:jc w:val="center"/>
        <w:rPr>
          <w:b/>
          <w:color w:val="C00000"/>
        </w:rPr>
      </w:pPr>
      <w:hyperlink r:id="rId10" w:history="1">
        <w:r w:rsidRPr="00174868">
          <w:rPr>
            <w:rStyle w:val="Lienhypertexte"/>
            <w:b/>
            <w:color w:val="C00000"/>
          </w:rPr>
          <w:t>tetrofort@aol.com</w:t>
        </w:r>
      </w:hyperlink>
    </w:p>
    <w:p w14:paraId="072BE68A" w14:textId="77777777" w:rsidR="00174868" w:rsidRPr="00174868" w:rsidRDefault="00F203A7" w:rsidP="00174868">
      <w:pPr>
        <w:jc w:val="center"/>
        <w:rPr>
          <w:b/>
          <w:color w:val="C00000"/>
        </w:rPr>
      </w:pPr>
      <w:hyperlink r:id="rId11" w:history="1">
        <w:r w:rsidRPr="001B0082">
          <w:rPr>
            <w:rStyle w:val="Lienhypertexte"/>
            <w:b/>
          </w:rPr>
          <w:t>www.tetrofort.com</w:t>
        </w:r>
      </w:hyperlink>
    </w:p>
    <w:p w14:paraId="3A37F681" w14:textId="77777777" w:rsidR="00174868" w:rsidRDefault="00174868" w:rsidP="00847A7A">
      <w:pPr>
        <w:rPr>
          <w:b/>
        </w:rPr>
      </w:pPr>
    </w:p>
    <w:sectPr w:rsidR="00174868" w:rsidSect="00B86CA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606D"/>
    <w:multiLevelType w:val="multilevel"/>
    <w:tmpl w:val="01D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05134"/>
    <w:multiLevelType w:val="multilevel"/>
    <w:tmpl w:val="C64E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F0DA4"/>
    <w:multiLevelType w:val="multilevel"/>
    <w:tmpl w:val="FA2E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13983"/>
    <w:multiLevelType w:val="multilevel"/>
    <w:tmpl w:val="25C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901CC"/>
    <w:multiLevelType w:val="multilevel"/>
    <w:tmpl w:val="2920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74A79"/>
    <w:multiLevelType w:val="multilevel"/>
    <w:tmpl w:val="B256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87729"/>
    <w:multiLevelType w:val="multilevel"/>
    <w:tmpl w:val="5086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045036">
    <w:abstractNumId w:val="1"/>
  </w:num>
  <w:num w:numId="2" w16cid:durableId="1273125564">
    <w:abstractNumId w:val="5"/>
  </w:num>
  <w:num w:numId="3" w16cid:durableId="1336423434">
    <w:abstractNumId w:val="3"/>
  </w:num>
  <w:num w:numId="4" w16cid:durableId="750850361">
    <w:abstractNumId w:val="6"/>
  </w:num>
  <w:num w:numId="5" w16cid:durableId="1100874585">
    <w:abstractNumId w:val="0"/>
  </w:num>
  <w:num w:numId="6" w16cid:durableId="1347832851">
    <w:abstractNumId w:val="4"/>
  </w:num>
  <w:num w:numId="7" w16cid:durableId="1080831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7A"/>
    <w:rsid w:val="00003D42"/>
    <w:rsid w:val="00014F8D"/>
    <w:rsid w:val="00073B43"/>
    <w:rsid w:val="000D3035"/>
    <w:rsid w:val="0014465F"/>
    <w:rsid w:val="00174868"/>
    <w:rsid w:val="00182E8C"/>
    <w:rsid w:val="001A2502"/>
    <w:rsid w:val="001E222E"/>
    <w:rsid w:val="00241617"/>
    <w:rsid w:val="00264252"/>
    <w:rsid w:val="00276E70"/>
    <w:rsid w:val="00281DD1"/>
    <w:rsid w:val="0028314C"/>
    <w:rsid w:val="002D24AC"/>
    <w:rsid w:val="002D346E"/>
    <w:rsid w:val="002F22F9"/>
    <w:rsid w:val="002F52C5"/>
    <w:rsid w:val="00330926"/>
    <w:rsid w:val="00337B01"/>
    <w:rsid w:val="00344CA2"/>
    <w:rsid w:val="0038410D"/>
    <w:rsid w:val="00386652"/>
    <w:rsid w:val="00396552"/>
    <w:rsid w:val="00426F00"/>
    <w:rsid w:val="00442BA4"/>
    <w:rsid w:val="00451314"/>
    <w:rsid w:val="005204C3"/>
    <w:rsid w:val="00536515"/>
    <w:rsid w:val="0056165A"/>
    <w:rsid w:val="0059167C"/>
    <w:rsid w:val="0059619C"/>
    <w:rsid w:val="00600809"/>
    <w:rsid w:val="0063625D"/>
    <w:rsid w:val="00637E56"/>
    <w:rsid w:val="0065031F"/>
    <w:rsid w:val="006763E9"/>
    <w:rsid w:val="006D1C46"/>
    <w:rsid w:val="0070749D"/>
    <w:rsid w:val="00723FE8"/>
    <w:rsid w:val="00731753"/>
    <w:rsid w:val="007836AD"/>
    <w:rsid w:val="007962D9"/>
    <w:rsid w:val="007B0634"/>
    <w:rsid w:val="007B1394"/>
    <w:rsid w:val="007D2D9C"/>
    <w:rsid w:val="007E1196"/>
    <w:rsid w:val="00847A7A"/>
    <w:rsid w:val="00886678"/>
    <w:rsid w:val="008B728A"/>
    <w:rsid w:val="008E0536"/>
    <w:rsid w:val="00951162"/>
    <w:rsid w:val="00996B3E"/>
    <w:rsid w:val="009D20F6"/>
    <w:rsid w:val="009E4E8B"/>
    <w:rsid w:val="00A0281D"/>
    <w:rsid w:val="00A0479B"/>
    <w:rsid w:val="00A20006"/>
    <w:rsid w:val="00A56F56"/>
    <w:rsid w:val="00AC3587"/>
    <w:rsid w:val="00AC5034"/>
    <w:rsid w:val="00AF3C5B"/>
    <w:rsid w:val="00B218C0"/>
    <w:rsid w:val="00B246BE"/>
    <w:rsid w:val="00B52693"/>
    <w:rsid w:val="00B61CB4"/>
    <w:rsid w:val="00B75F1F"/>
    <w:rsid w:val="00B7658B"/>
    <w:rsid w:val="00B86CA2"/>
    <w:rsid w:val="00B91180"/>
    <w:rsid w:val="00B95B7F"/>
    <w:rsid w:val="00BB2A28"/>
    <w:rsid w:val="00C1658F"/>
    <w:rsid w:val="00C2173D"/>
    <w:rsid w:val="00C3615B"/>
    <w:rsid w:val="00C535E4"/>
    <w:rsid w:val="00C8372E"/>
    <w:rsid w:val="00CD59DC"/>
    <w:rsid w:val="00D0030E"/>
    <w:rsid w:val="00D0574D"/>
    <w:rsid w:val="00D54748"/>
    <w:rsid w:val="00DB2161"/>
    <w:rsid w:val="00DE5E16"/>
    <w:rsid w:val="00DF0EF4"/>
    <w:rsid w:val="00E54FDD"/>
    <w:rsid w:val="00E63825"/>
    <w:rsid w:val="00E716D7"/>
    <w:rsid w:val="00E77500"/>
    <w:rsid w:val="00E96740"/>
    <w:rsid w:val="00EE2698"/>
    <w:rsid w:val="00F203A7"/>
    <w:rsid w:val="00F73D91"/>
    <w:rsid w:val="00FB5B65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C3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35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222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3"/>
    <w:rPr>
      <w:rFonts w:ascii="Tahoma" w:hAnsi="Tahoma" w:cs="Tahoma"/>
      <w:sz w:val="16"/>
      <w:szCs w:val="16"/>
    </w:rPr>
  </w:style>
  <w:style w:type="paragraph" w:customStyle="1" w:styleId="diaryitemtitle">
    <w:name w:val="diary_item_title"/>
    <w:basedOn w:val="Normal"/>
    <w:rsid w:val="000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174868"/>
  </w:style>
  <w:style w:type="character" w:styleId="Accentuation">
    <w:name w:val="Emphasis"/>
    <w:basedOn w:val="Policepardfaut"/>
    <w:uiPriority w:val="20"/>
    <w:qFormat/>
    <w:rsid w:val="00174868"/>
    <w:rPr>
      <w:i/>
      <w:iCs/>
    </w:rPr>
  </w:style>
  <w:style w:type="paragraph" w:customStyle="1" w:styleId="Default">
    <w:name w:val="Default"/>
    <w:rsid w:val="00182E8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s">
    <w:name w:val="Corps"/>
    <w:rsid w:val="00337B0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trofort.e-monsite.com" TargetMode="External"/><Relationship Id="rId11" Type="http://schemas.openxmlformats.org/officeDocument/2006/relationships/hyperlink" Target="http://www.tetrofort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etrofort@a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Utilisateur de Microsoft Office</cp:lastModifiedBy>
  <cp:revision>9</cp:revision>
  <cp:lastPrinted>2015-03-23T14:17:00Z</cp:lastPrinted>
  <dcterms:created xsi:type="dcterms:W3CDTF">2018-04-03T20:06:00Z</dcterms:created>
  <dcterms:modified xsi:type="dcterms:W3CDTF">2024-09-25T11:02:00Z</dcterms:modified>
</cp:coreProperties>
</file>